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EC" w:rsidRPr="00DD79EC" w:rsidRDefault="00DD79EC" w:rsidP="00DD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color w:val="2D3135"/>
          <w:sz w:val="20"/>
          <w:szCs w:val="48"/>
        </w:rPr>
      </w:pPr>
      <w:bookmarkStart w:id="0" w:name="_GoBack"/>
      <w:bookmarkEnd w:id="0"/>
    </w:p>
    <w:p w:rsidR="00DD79EC" w:rsidRPr="00DD79EC" w:rsidRDefault="00DD79EC" w:rsidP="00DD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sz w:val="48"/>
          <w:szCs w:val="48"/>
        </w:rPr>
      </w:pPr>
      <w:r w:rsidRPr="00DD79EC">
        <w:rPr>
          <w:rFonts w:ascii="Times" w:eastAsia="MS Mincho" w:hAnsi="Times" w:cs="Times"/>
          <w:color w:val="2D3135"/>
          <w:sz w:val="48"/>
          <w:szCs w:val="48"/>
        </w:rPr>
        <w:t>Identity Management Leadership Group (IMLG)</w:t>
      </w:r>
    </w:p>
    <w:p w:rsidR="00DD79EC" w:rsidRPr="00DD79EC" w:rsidRDefault="00DD79EC" w:rsidP="00DD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sz w:val="37"/>
          <w:szCs w:val="37"/>
        </w:rPr>
      </w:pPr>
      <w:r w:rsidRPr="00DD79EC">
        <w:rPr>
          <w:rFonts w:ascii="Times" w:eastAsia="MS Mincho" w:hAnsi="Times" w:cs="Times"/>
          <w:color w:val="2D3135"/>
          <w:sz w:val="37"/>
          <w:szCs w:val="37"/>
        </w:rPr>
        <w:t>Meeting Minutes</w:t>
      </w:r>
    </w:p>
    <w:p w:rsidR="00DD79EC" w:rsidRDefault="00DD79EC" w:rsidP="00DD79EC">
      <w:pPr>
        <w:spacing w:after="0" w:line="240" w:lineRule="auto"/>
        <w:jc w:val="center"/>
        <w:rPr>
          <w:rFonts w:ascii="Times" w:eastAsia="MS Mincho" w:hAnsi="Times" w:cs="Times"/>
          <w:color w:val="2D3135"/>
          <w:sz w:val="37"/>
          <w:szCs w:val="37"/>
        </w:rPr>
      </w:pPr>
      <w:r w:rsidRPr="00DD79EC">
        <w:rPr>
          <w:rFonts w:ascii="Times" w:eastAsia="MS Mincho" w:hAnsi="Times" w:cs="Times"/>
          <w:color w:val="2D3135"/>
          <w:sz w:val="37"/>
          <w:szCs w:val="37"/>
        </w:rPr>
        <w:t xml:space="preserve">Thursday, </w:t>
      </w:r>
      <w:r w:rsidR="00BC5AF3">
        <w:rPr>
          <w:rFonts w:ascii="Times" w:eastAsia="MS Mincho" w:hAnsi="Times" w:cs="Times"/>
          <w:color w:val="2D3135"/>
          <w:sz w:val="37"/>
          <w:szCs w:val="37"/>
        </w:rPr>
        <w:t>January 12, 2017</w:t>
      </w:r>
    </w:p>
    <w:p w:rsidR="00DD79EC" w:rsidRPr="00DD79EC" w:rsidRDefault="00DD79EC" w:rsidP="00DD79EC">
      <w:pPr>
        <w:spacing w:after="0" w:line="240" w:lineRule="auto"/>
        <w:jc w:val="center"/>
        <w:rPr>
          <w:rFonts w:ascii="Times" w:eastAsia="MS Mincho" w:hAnsi="Times" w:cs="Times"/>
          <w:color w:val="2D3135"/>
          <w:sz w:val="24"/>
          <w:szCs w:val="37"/>
        </w:rPr>
      </w:pPr>
    </w:p>
    <w:p w:rsidR="00DD79EC" w:rsidRPr="00D853E1" w:rsidRDefault="00DD79EC" w:rsidP="00DD79EC">
      <w:pPr>
        <w:pStyle w:val="ListParagraph"/>
        <w:numPr>
          <w:ilvl w:val="0"/>
          <w:numId w:val="1"/>
        </w:numPr>
        <w:rPr>
          <w:b/>
          <w:u w:val="single"/>
        </w:rPr>
      </w:pPr>
      <w:r w:rsidRPr="00D853E1">
        <w:rPr>
          <w:b/>
          <w:u w:val="single"/>
        </w:rPr>
        <w:t>Review/Approve Last Meeting Minutes (Jason Fishbain/Scott Owczarek)</w:t>
      </w:r>
    </w:p>
    <w:p w:rsidR="0063120F" w:rsidRDefault="00DD79EC" w:rsidP="00DD79EC">
      <w:pPr>
        <w:pStyle w:val="ListParagraph"/>
        <w:numPr>
          <w:ilvl w:val="0"/>
          <w:numId w:val="2"/>
        </w:numPr>
      </w:pPr>
      <w:r>
        <w:t>Thursday, October 14, 2016 Meeting minutes were not sent out prior to meeting and will be motioned to be approved at next IMLG Meeting.</w:t>
      </w:r>
    </w:p>
    <w:p w:rsidR="00DD79EC" w:rsidRDefault="00DD79EC" w:rsidP="00DD79EC">
      <w:pPr>
        <w:pStyle w:val="ListParagraph"/>
      </w:pPr>
    </w:p>
    <w:p w:rsidR="00DD79EC" w:rsidRDefault="00D9203E" w:rsidP="00DD79E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Retirement</w:t>
      </w:r>
      <w:r w:rsidR="00DD79EC">
        <w:rPr>
          <w:b/>
          <w:u w:val="single"/>
        </w:rPr>
        <w:t xml:space="preserve"> of Special Authorization Database (Chris Holsman)</w:t>
      </w:r>
    </w:p>
    <w:p w:rsidR="00DD79EC" w:rsidRDefault="00025C0E" w:rsidP="00DD79EC">
      <w:pPr>
        <w:pStyle w:val="ListParagraph"/>
        <w:numPr>
          <w:ilvl w:val="0"/>
          <w:numId w:val="2"/>
        </w:numPr>
      </w:pPr>
      <w:r>
        <w:t>Looking to gain endorsement from this group to replace Special Authorization System (SpecAuth)</w:t>
      </w:r>
    </w:p>
    <w:p w:rsidR="00025C0E" w:rsidRDefault="00025C0E" w:rsidP="00025C0E">
      <w:pPr>
        <w:pStyle w:val="ListParagraph"/>
        <w:numPr>
          <w:ilvl w:val="1"/>
          <w:numId w:val="2"/>
        </w:numPr>
      </w:pPr>
      <w:r>
        <w:t>SpecAuth is a data application that provides access to campus services for groups and individuals who are not students, staff, or faculty.</w:t>
      </w:r>
    </w:p>
    <w:p w:rsidR="0003017D" w:rsidRDefault="0003017D" w:rsidP="00025C0E">
      <w:pPr>
        <w:pStyle w:val="ListParagraph"/>
        <w:numPr>
          <w:ilvl w:val="1"/>
          <w:numId w:val="2"/>
        </w:numPr>
      </w:pPr>
      <w:r>
        <w:t>SpecAuth is not well suited to current or future identity management strategy</w:t>
      </w:r>
    </w:p>
    <w:p w:rsidR="00025C0E" w:rsidRDefault="00475038" w:rsidP="00025C0E">
      <w:pPr>
        <w:pStyle w:val="ListParagraph"/>
        <w:numPr>
          <w:ilvl w:val="0"/>
          <w:numId w:val="2"/>
        </w:numPr>
      </w:pPr>
      <w:r>
        <w:t>Looking to replace SpecAuth with DoIT Middleware Applications – Special Populations (SpecPop) and Manifest</w:t>
      </w:r>
    </w:p>
    <w:p w:rsidR="00475038" w:rsidRDefault="00475038" w:rsidP="00475038">
      <w:pPr>
        <w:pStyle w:val="ListParagraph"/>
        <w:numPr>
          <w:ilvl w:val="1"/>
          <w:numId w:val="2"/>
        </w:numPr>
      </w:pPr>
      <w:r>
        <w:t>SpecPop replaces the person record function of SpecAuth</w:t>
      </w:r>
    </w:p>
    <w:p w:rsidR="00475038" w:rsidRDefault="00475038" w:rsidP="00475038">
      <w:pPr>
        <w:pStyle w:val="ListParagraph"/>
        <w:numPr>
          <w:ilvl w:val="1"/>
          <w:numId w:val="2"/>
        </w:numPr>
      </w:pPr>
      <w:r>
        <w:t>Manifest replaces the grouping and authorization fu</w:t>
      </w:r>
      <w:r w:rsidR="000D3B82">
        <w:t>n</w:t>
      </w:r>
      <w:r>
        <w:t>ctions of SpecAuth</w:t>
      </w:r>
      <w:r w:rsidR="000D3B82">
        <w:t>.</w:t>
      </w:r>
    </w:p>
    <w:p w:rsidR="00AB48D5" w:rsidRDefault="000D3B82" w:rsidP="00AB48D5">
      <w:pPr>
        <w:pStyle w:val="ListParagraph"/>
        <w:numPr>
          <w:ilvl w:val="1"/>
          <w:numId w:val="2"/>
        </w:numPr>
      </w:pPr>
      <w:r>
        <w:t>A working group is working on requirements to gaining access to SpecPop and Manifest Data.</w:t>
      </w:r>
    </w:p>
    <w:p w:rsidR="00AB48D5" w:rsidRDefault="000D3B82" w:rsidP="00AB48D5">
      <w:pPr>
        <w:pStyle w:val="ListParagraph"/>
        <w:numPr>
          <w:ilvl w:val="2"/>
          <w:numId w:val="2"/>
        </w:numPr>
      </w:pPr>
      <w:r>
        <w:t xml:space="preserve"> </w:t>
      </w:r>
      <w:r w:rsidR="00AB48D5">
        <w:t>Working with Cybersecurity on requirements and credentials individuals will need to meet before getting access to this data.</w:t>
      </w:r>
    </w:p>
    <w:p w:rsidR="000D3B82" w:rsidRDefault="00D9203E" w:rsidP="00AB48D5">
      <w:pPr>
        <w:pStyle w:val="ListParagraph"/>
        <w:numPr>
          <w:ilvl w:val="1"/>
          <w:numId w:val="2"/>
        </w:numPr>
      </w:pPr>
      <w:r>
        <w:t>Looking to move process to an online application.</w:t>
      </w:r>
    </w:p>
    <w:p w:rsidR="00D9203E" w:rsidRDefault="00D9203E" w:rsidP="00D9203E">
      <w:pPr>
        <w:pStyle w:val="ListParagraph"/>
        <w:numPr>
          <w:ilvl w:val="0"/>
          <w:numId w:val="2"/>
        </w:numPr>
      </w:pPr>
      <w:r>
        <w:t>IMLG approves of the working group being set up and in the direction of this.</w:t>
      </w:r>
    </w:p>
    <w:p w:rsidR="00D9203E" w:rsidRDefault="00D9203E" w:rsidP="00D9203E">
      <w:pPr>
        <w:pStyle w:val="ListParagraph"/>
      </w:pPr>
    </w:p>
    <w:p w:rsidR="00D9203E" w:rsidRDefault="00D9203E" w:rsidP="00D9203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Discussion of WiscCard/Andover/Proximity ID Data Custodian(s) (Tom Jordan)</w:t>
      </w:r>
    </w:p>
    <w:p w:rsidR="00B65110" w:rsidRDefault="00067CF1" w:rsidP="00D9203E">
      <w:pPr>
        <w:pStyle w:val="ListParagraph"/>
        <w:numPr>
          <w:ilvl w:val="0"/>
          <w:numId w:val="2"/>
        </w:numPr>
      </w:pPr>
      <w:r>
        <w:t>The Andover electronic door access syst</w:t>
      </w:r>
      <w:r w:rsidR="00B65110">
        <w:t>em uses the proximity ID that are</w:t>
      </w:r>
      <w:r>
        <w:t xml:space="preserve"> embedded</w:t>
      </w:r>
      <w:r w:rsidR="00B65110">
        <w:t xml:space="preserve"> to WisCard photo ID Cards to have access to UW Campus Facilities.</w:t>
      </w:r>
    </w:p>
    <w:p w:rsidR="00F51D5E" w:rsidRDefault="00F51D5E" w:rsidP="00D9203E">
      <w:pPr>
        <w:pStyle w:val="ListParagraph"/>
        <w:numPr>
          <w:ilvl w:val="0"/>
          <w:numId w:val="2"/>
        </w:numPr>
      </w:pPr>
      <w:r>
        <w:t>Proposal is to involve M</w:t>
      </w:r>
      <w:r w:rsidR="00DD308C">
        <w:t xml:space="preserve">iddleware </w:t>
      </w:r>
      <w:r w:rsidR="00D11FF3">
        <w:t>to look at creating a more automatic system</w:t>
      </w:r>
      <w:r w:rsidR="005D3914">
        <w:t xml:space="preserve">. </w:t>
      </w:r>
    </w:p>
    <w:p w:rsidR="000A0B37" w:rsidRDefault="00F34A05" w:rsidP="000A0B37">
      <w:pPr>
        <w:pStyle w:val="ListParagraph"/>
        <w:numPr>
          <w:ilvl w:val="1"/>
          <w:numId w:val="2"/>
        </w:numPr>
      </w:pPr>
      <w:r>
        <w:t xml:space="preserve">UWPD would like to explore this options, but to make sure there a checks and balances in place. </w:t>
      </w:r>
    </w:p>
    <w:p w:rsidR="000A0B37" w:rsidRDefault="000A0B37" w:rsidP="000A0B37">
      <w:pPr>
        <w:pStyle w:val="ListParagraph"/>
        <w:numPr>
          <w:ilvl w:val="1"/>
          <w:numId w:val="2"/>
        </w:numPr>
      </w:pPr>
      <w:r>
        <w:t>Cybersecurity would like to be involved in assisting with this to make sure there are cybersecurity controls in place.</w:t>
      </w:r>
    </w:p>
    <w:p w:rsidR="00D9203E" w:rsidRDefault="00B65110" w:rsidP="00D9203E">
      <w:pPr>
        <w:pStyle w:val="ListParagraph"/>
        <w:numPr>
          <w:ilvl w:val="0"/>
          <w:numId w:val="2"/>
        </w:numPr>
      </w:pPr>
      <w:r>
        <w:t xml:space="preserve"> </w:t>
      </w:r>
      <w:r w:rsidR="00F51D5E">
        <w:t>UWPD are the Data Custodians of the Proximity ID</w:t>
      </w:r>
      <w:r w:rsidR="00D11FF3">
        <w:t>.</w:t>
      </w:r>
    </w:p>
    <w:p w:rsidR="00D11FF3" w:rsidRDefault="00D11FF3" w:rsidP="000A0B37">
      <w:pPr>
        <w:pStyle w:val="ListParagraph"/>
        <w:numPr>
          <w:ilvl w:val="1"/>
          <w:numId w:val="2"/>
        </w:numPr>
      </w:pPr>
      <w:r>
        <w:t>UWPD has a manual way of adding door accesses to proximity ID.</w:t>
      </w:r>
    </w:p>
    <w:p w:rsidR="000A0B37" w:rsidRDefault="000A0B37" w:rsidP="000A0B37">
      <w:pPr>
        <w:pStyle w:val="ListParagraph"/>
        <w:numPr>
          <w:ilvl w:val="0"/>
          <w:numId w:val="2"/>
        </w:numPr>
      </w:pPr>
      <w:r>
        <w:t>IMLG cannot recommend that his process goes farther without further exploration after DoIT to Aims Automation.</w:t>
      </w:r>
    </w:p>
    <w:p w:rsidR="00E54AC9" w:rsidRDefault="00E54AC9" w:rsidP="00E54AC9">
      <w:pPr>
        <w:pStyle w:val="ListParagraph"/>
      </w:pPr>
    </w:p>
    <w:p w:rsidR="000A0B37" w:rsidRDefault="000A0B37" w:rsidP="000A0B3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Discussion of UW Health/UW Foundation ID Data Custodian</w:t>
      </w:r>
      <w:r w:rsidR="00E54AC9">
        <w:rPr>
          <w:b/>
          <w:u w:val="single"/>
        </w:rPr>
        <w:t>(s) (Ty Letto)</w:t>
      </w:r>
    </w:p>
    <w:p w:rsidR="00E54AC9" w:rsidRDefault="00DD308C" w:rsidP="00E54AC9">
      <w:pPr>
        <w:pStyle w:val="ListParagraph"/>
        <w:numPr>
          <w:ilvl w:val="0"/>
          <w:numId w:val="2"/>
        </w:numPr>
      </w:pPr>
      <w:r>
        <w:t>Middleware receives feeds from UW Hospital and UW Medical Foundation to have some of UW services provided for them. For example, Parking Per</w:t>
      </w:r>
      <w:r w:rsidR="001A26C0">
        <w:t>mits (biggest requests), rec spo</w:t>
      </w:r>
      <w:r>
        <w:t>rts, and WiFi.</w:t>
      </w:r>
    </w:p>
    <w:p w:rsidR="00DD308C" w:rsidRDefault="00DD308C" w:rsidP="00DD308C">
      <w:pPr>
        <w:pStyle w:val="ListParagraph"/>
        <w:numPr>
          <w:ilvl w:val="1"/>
          <w:numId w:val="2"/>
        </w:numPr>
      </w:pPr>
      <w:r>
        <w:t>Information is stored in the Person Hub or person registry for UW Madison</w:t>
      </w:r>
      <w:r w:rsidR="00EF6303">
        <w:t>.</w:t>
      </w:r>
    </w:p>
    <w:p w:rsidR="00564E37" w:rsidRDefault="00564E37" w:rsidP="00564E37">
      <w:pPr>
        <w:pStyle w:val="ListParagraph"/>
        <w:numPr>
          <w:ilvl w:val="0"/>
          <w:numId w:val="2"/>
        </w:numPr>
      </w:pPr>
      <w:r>
        <w:t xml:space="preserve">Looking at who is the Data Custodian of this data – </w:t>
      </w:r>
    </w:p>
    <w:p w:rsidR="00564E37" w:rsidRDefault="00564E37" w:rsidP="00564E37">
      <w:pPr>
        <w:pStyle w:val="ListParagraph"/>
        <w:numPr>
          <w:ilvl w:val="1"/>
          <w:numId w:val="2"/>
        </w:numPr>
      </w:pPr>
      <w:r>
        <w:lastRenderedPageBreak/>
        <w:t>Traditionally HR from the UW Hospital and Clinic would provide Middleware with the needed data</w:t>
      </w:r>
      <w:r w:rsidR="004D020E">
        <w:t>.</w:t>
      </w:r>
    </w:p>
    <w:p w:rsidR="004D020E" w:rsidRDefault="004D020E" w:rsidP="004D020E">
      <w:pPr>
        <w:pStyle w:val="ListParagraph"/>
        <w:numPr>
          <w:ilvl w:val="0"/>
          <w:numId w:val="2"/>
        </w:numPr>
      </w:pPr>
      <w:r>
        <w:t>No agreement in place and looking at getting an agreement between service provider and UW Hospital and UW Foundation.</w:t>
      </w:r>
    </w:p>
    <w:p w:rsidR="004D020E" w:rsidRDefault="004D020E" w:rsidP="004D020E">
      <w:pPr>
        <w:pStyle w:val="ListParagraph"/>
        <w:numPr>
          <w:ilvl w:val="1"/>
          <w:numId w:val="2"/>
        </w:numPr>
      </w:pPr>
      <w:r>
        <w:t>Looking at how the data would be protected.</w:t>
      </w:r>
    </w:p>
    <w:p w:rsidR="004D020E" w:rsidRDefault="00A56D62" w:rsidP="004D020E">
      <w:pPr>
        <w:pStyle w:val="ListParagraph"/>
        <w:numPr>
          <w:ilvl w:val="1"/>
          <w:numId w:val="2"/>
        </w:numPr>
      </w:pPr>
      <w:r>
        <w:t>Looking at creating an Attribute Policy to have an informal process</w:t>
      </w:r>
      <w:r w:rsidR="00C77D03">
        <w:t xml:space="preserve"> in place.</w:t>
      </w:r>
    </w:p>
    <w:p w:rsidR="0066039A" w:rsidRDefault="00C77D03" w:rsidP="0066039A">
      <w:pPr>
        <w:pStyle w:val="ListParagraph"/>
        <w:numPr>
          <w:ilvl w:val="0"/>
          <w:numId w:val="2"/>
        </w:numPr>
      </w:pPr>
      <w:r>
        <w:t>IMLG Recommendation is to take this discussion to the Data Stewardship Council to discuss and to have IMLG review</w:t>
      </w:r>
      <w:r w:rsidR="0066039A">
        <w:t>.</w:t>
      </w:r>
    </w:p>
    <w:p w:rsidR="0066039A" w:rsidRDefault="0066039A" w:rsidP="0066039A">
      <w:pPr>
        <w:pStyle w:val="ListParagraph"/>
      </w:pPr>
    </w:p>
    <w:p w:rsidR="0066039A" w:rsidRDefault="0066039A" w:rsidP="0066039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Updates (All)</w:t>
      </w:r>
    </w:p>
    <w:p w:rsidR="0066039A" w:rsidRDefault="0066039A" w:rsidP="0066039A">
      <w:pPr>
        <w:pStyle w:val="ListParagraph"/>
        <w:numPr>
          <w:ilvl w:val="0"/>
          <w:numId w:val="2"/>
        </w:numPr>
      </w:pPr>
      <w:r>
        <w:t>2017 changes and focus of Data Governance will be made more transparent/formal on who the Data Custodian(s) are</w:t>
      </w:r>
    </w:p>
    <w:p w:rsidR="0066039A" w:rsidRDefault="0066039A" w:rsidP="0066039A">
      <w:pPr>
        <w:pStyle w:val="ListParagraph"/>
        <w:numPr>
          <w:ilvl w:val="0"/>
          <w:numId w:val="2"/>
        </w:numPr>
      </w:pPr>
      <w:r>
        <w:t>2017 creation of Policies around the Criteria getting Access to Restricted Administrative Data.</w:t>
      </w:r>
    </w:p>
    <w:p w:rsidR="0066039A" w:rsidRDefault="0066039A" w:rsidP="0066039A">
      <w:pPr>
        <w:pStyle w:val="ListParagraph"/>
        <w:numPr>
          <w:ilvl w:val="1"/>
          <w:numId w:val="2"/>
        </w:numPr>
      </w:pPr>
      <w:r>
        <w:t>Looking at outlining the implementation plan, which will later be brought to IMLG.</w:t>
      </w:r>
    </w:p>
    <w:p w:rsidR="0066039A" w:rsidRDefault="0066039A" w:rsidP="0066039A">
      <w:pPr>
        <w:pStyle w:val="ListParagraph"/>
        <w:numPr>
          <w:ilvl w:val="0"/>
          <w:numId w:val="2"/>
        </w:numPr>
      </w:pPr>
      <w:r>
        <w:t>Kick Off Meeting on the Life Cycle of Gender Identity.</w:t>
      </w:r>
    </w:p>
    <w:p w:rsidR="0066039A" w:rsidRDefault="0066039A" w:rsidP="0066039A">
      <w:pPr>
        <w:pStyle w:val="ListParagraph"/>
        <w:numPr>
          <w:ilvl w:val="0"/>
          <w:numId w:val="2"/>
        </w:numPr>
      </w:pPr>
      <w:r>
        <w:t xml:space="preserve">Academic Planning and Institutional Research office is working on </w:t>
      </w:r>
      <w:r w:rsidR="000F1EFA">
        <w:t>Ranking Reporting on a high level to representing campus academic in diversity and geography.</w:t>
      </w:r>
    </w:p>
    <w:p w:rsidR="000F1EFA" w:rsidRDefault="000F1EFA" w:rsidP="000F1EFA">
      <w:pPr>
        <w:pStyle w:val="ListParagraph"/>
        <w:numPr>
          <w:ilvl w:val="1"/>
          <w:numId w:val="2"/>
        </w:numPr>
      </w:pPr>
      <w:r>
        <w:t>A Working Group has been formed.</w:t>
      </w:r>
    </w:p>
    <w:p w:rsidR="000F1EFA" w:rsidRDefault="000F1EFA" w:rsidP="000F1EFA">
      <w:pPr>
        <w:pStyle w:val="ListParagraph"/>
        <w:numPr>
          <w:ilvl w:val="1"/>
          <w:numId w:val="2"/>
        </w:numPr>
      </w:pPr>
      <w:r>
        <w:t>Timeline is next academic year of August 1, 2017.</w:t>
      </w:r>
    </w:p>
    <w:p w:rsidR="000F1EFA" w:rsidRDefault="000F1EFA" w:rsidP="000F1EFA"/>
    <w:p w:rsidR="000F1EFA" w:rsidRDefault="000F1EFA" w:rsidP="000F1EFA"/>
    <w:p w:rsidR="000F1EFA" w:rsidRDefault="000F1EFA" w:rsidP="000F1EFA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Attendees:</w:t>
      </w:r>
    </w:p>
    <w:p w:rsidR="000F1EFA" w:rsidRDefault="000F1EFA" w:rsidP="000F1EFA">
      <w:pPr>
        <w:spacing w:line="240" w:lineRule="auto"/>
        <w:contextualSpacing/>
      </w:pPr>
      <w:r>
        <w:t>Kevin Breese</w:t>
      </w:r>
      <w:r w:rsidR="00375777">
        <w:t>, Wisconsin Union</w:t>
      </w:r>
    </w:p>
    <w:p w:rsidR="000F1EFA" w:rsidRDefault="000F1EFA" w:rsidP="000F1EFA">
      <w:pPr>
        <w:spacing w:line="240" w:lineRule="auto"/>
        <w:contextualSpacing/>
      </w:pPr>
      <w:r>
        <w:t>Judith Strand</w:t>
      </w:r>
      <w:r w:rsidR="00375777">
        <w:t>, Continue Studies</w:t>
      </w:r>
    </w:p>
    <w:p w:rsidR="00375777" w:rsidRDefault="00375777" w:rsidP="000F1EFA">
      <w:pPr>
        <w:spacing w:line="240" w:lineRule="auto"/>
        <w:contextualSpacing/>
      </w:pPr>
      <w:r>
        <w:t>Karen Soley, UWPD</w:t>
      </w:r>
    </w:p>
    <w:p w:rsidR="000F1EFA" w:rsidRDefault="000F1EFA" w:rsidP="000F1EFA">
      <w:pPr>
        <w:spacing w:line="240" w:lineRule="auto"/>
        <w:contextualSpacing/>
      </w:pPr>
      <w:r>
        <w:t>Brian Wand</w:t>
      </w:r>
      <w:r w:rsidR="00375777">
        <w:t>, Housing</w:t>
      </w:r>
    </w:p>
    <w:p w:rsidR="000F1EFA" w:rsidRDefault="000F1EFA" w:rsidP="000F1EFA">
      <w:pPr>
        <w:spacing w:line="240" w:lineRule="auto"/>
        <w:contextualSpacing/>
      </w:pPr>
      <w:r>
        <w:t>Mike Warren</w:t>
      </w:r>
      <w:r w:rsidR="00375777">
        <w:t>, Athletics</w:t>
      </w:r>
    </w:p>
    <w:p w:rsidR="000F1EFA" w:rsidRDefault="000F1EFA" w:rsidP="000F1EFA">
      <w:pPr>
        <w:spacing w:line="240" w:lineRule="auto"/>
        <w:contextualSpacing/>
      </w:pPr>
      <w:r>
        <w:t>Bob Turner</w:t>
      </w:r>
      <w:r w:rsidR="00375777">
        <w:t>, DoIT</w:t>
      </w:r>
    </w:p>
    <w:p w:rsidR="000F1EFA" w:rsidRDefault="000F1EFA" w:rsidP="000F1EFA">
      <w:pPr>
        <w:spacing w:line="240" w:lineRule="auto"/>
        <w:contextualSpacing/>
      </w:pPr>
      <w:r>
        <w:t>Jocelyn Milner</w:t>
      </w:r>
      <w:r w:rsidR="00375777">
        <w:t xml:space="preserve">, Academic Planning &amp; Institute Research </w:t>
      </w:r>
    </w:p>
    <w:p w:rsidR="000F1EFA" w:rsidRDefault="000F1EFA" w:rsidP="000F1EFA">
      <w:pPr>
        <w:spacing w:line="240" w:lineRule="auto"/>
        <w:contextualSpacing/>
      </w:pPr>
      <w:r>
        <w:t>Carla Raatz</w:t>
      </w:r>
      <w:r w:rsidR="00375777">
        <w:t>, HR</w:t>
      </w:r>
    </w:p>
    <w:p w:rsidR="000F1EFA" w:rsidRDefault="000F1EFA" w:rsidP="000F1EFA">
      <w:pPr>
        <w:spacing w:line="240" w:lineRule="auto"/>
        <w:contextualSpacing/>
      </w:pPr>
      <w:r>
        <w:t>Ty Letto, DoIT</w:t>
      </w:r>
    </w:p>
    <w:p w:rsidR="000F1EFA" w:rsidRDefault="000F1EFA" w:rsidP="000F1EFA">
      <w:pPr>
        <w:spacing w:line="240" w:lineRule="auto"/>
        <w:contextualSpacing/>
      </w:pPr>
      <w:r>
        <w:t>Chris Holsman, DoIT</w:t>
      </w:r>
    </w:p>
    <w:p w:rsidR="000F1EFA" w:rsidRDefault="000F1EFA" w:rsidP="000F1EFA">
      <w:pPr>
        <w:spacing w:line="240" w:lineRule="auto"/>
        <w:contextualSpacing/>
      </w:pPr>
      <w:r>
        <w:t>Scott Owczarek, Registrar’s Office</w:t>
      </w:r>
    </w:p>
    <w:p w:rsidR="000F1EFA" w:rsidRDefault="000F1EFA" w:rsidP="000F1EFA">
      <w:pPr>
        <w:spacing w:line="240" w:lineRule="auto"/>
        <w:contextualSpacing/>
      </w:pPr>
      <w:r>
        <w:t>Jason Fishbain, CIO Office</w:t>
      </w:r>
    </w:p>
    <w:p w:rsidR="000F1EFA" w:rsidRDefault="000F1EFA" w:rsidP="000F1EFA">
      <w:pPr>
        <w:spacing w:line="240" w:lineRule="auto"/>
        <w:contextualSpacing/>
      </w:pPr>
    </w:p>
    <w:p w:rsidR="000F1EFA" w:rsidRDefault="000F1EFA" w:rsidP="000F1EFA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Guest:</w:t>
      </w:r>
    </w:p>
    <w:p w:rsidR="000F1EFA" w:rsidRDefault="000F1EFA" w:rsidP="000F1EFA">
      <w:pPr>
        <w:spacing w:line="240" w:lineRule="auto"/>
        <w:contextualSpacing/>
      </w:pPr>
      <w:r>
        <w:t>Tom Jorden</w:t>
      </w:r>
    </w:p>
    <w:p w:rsidR="000F1EFA" w:rsidRPr="000F1EFA" w:rsidRDefault="000F1EFA" w:rsidP="000F1EFA">
      <w:pPr>
        <w:spacing w:line="240" w:lineRule="auto"/>
        <w:contextualSpacing/>
      </w:pPr>
      <w:r>
        <w:t>William Vander Bloemen, UWPD</w:t>
      </w:r>
    </w:p>
    <w:sectPr w:rsidR="000F1EFA" w:rsidRPr="000F1EFA" w:rsidSect="00DD79E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4B" w:rsidRDefault="00941D4B" w:rsidP="00DD79EC">
      <w:pPr>
        <w:spacing w:after="0" w:line="240" w:lineRule="auto"/>
      </w:pPr>
      <w:r>
        <w:separator/>
      </w:r>
    </w:p>
  </w:endnote>
  <w:endnote w:type="continuationSeparator" w:id="0">
    <w:p w:rsidR="00941D4B" w:rsidRDefault="00941D4B" w:rsidP="00DD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4B" w:rsidRDefault="00941D4B" w:rsidP="00DD79EC">
      <w:pPr>
        <w:spacing w:after="0" w:line="240" w:lineRule="auto"/>
      </w:pPr>
      <w:r>
        <w:separator/>
      </w:r>
    </w:p>
  </w:footnote>
  <w:footnote w:type="continuationSeparator" w:id="0">
    <w:p w:rsidR="00941D4B" w:rsidRDefault="00941D4B" w:rsidP="00DD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0E" w:rsidRDefault="004D020E" w:rsidP="004D020E">
    <w:pPr>
      <w:pStyle w:val="Header"/>
    </w:pPr>
    <w:r>
      <w:t>Identity Management Leadership Group (IMLG)</w:t>
    </w:r>
  </w:p>
  <w:p w:rsidR="004D020E" w:rsidRDefault="004D020E" w:rsidP="004D020E">
    <w:pPr>
      <w:pStyle w:val="Header"/>
    </w:pPr>
    <w:r>
      <w:t>Meeting Minutes</w:t>
    </w:r>
  </w:p>
  <w:p w:rsidR="004D020E" w:rsidRDefault="004D020E" w:rsidP="004D020E">
    <w:pPr>
      <w:pStyle w:val="Header"/>
    </w:pPr>
    <w:r>
      <w:t>Thursday, January 12</w:t>
    </w:r>
    <w:r w:rsidR="00BC5AF3">
      <w:t>, 2017</w:t>
    </w:r>
  </w:p>
  <w:p w:rsidR="004D020E" w:rsidRDefault="004D020E">
    <w:pPr>
      <w:pStyle w:val="Header"/>
    </w:pPr>
    <w:r>
      <w:t>9:00AM – 10:30AM</w:t>
    </w:r>
  </w:p>
  <w:p w:rsidR="004D020E" w:rsidRDefault="004D020E">
    <w:pPr>
      <w:pStyle w:val="Header"/>
    </w:pPr>
    <w:r>
      <w:t xml:space="preserve">Page </w:t>
    </w:r>
    <w:sdt>
      <w:sdtPr>
        <w:id w:val="10126483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85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D020E" w:rsidRDefault="004D0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61A"/>
    <w:multiLevelType w:val="hybridMultilevel"/>
    <w:tmpl w:val="807203E6"/>
    <w:lvl w:ilvl="0" w:tplc="1E6C6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A2B57"/>
    <w:multiLevelType w:val="hybridMultilevel"/>
    <w:tmpl w:val="E7321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EC"/>
    <w:rsid w:val="00025C0E"/>
    <w:rsid w:val="0003017D"/>
    <w:rsid w:val="00067CF1"/>
    <w:rsid w:val="000A0B37"/>
    <w:rsid w:val="000D3B82"/>
    <w:rsid w:val="000F1EFA"/>
    <w:rsid w:val="001A26C0"/>
    <w:rsid w:val="00375777"/>
    <w:rsid w:val="003A1648"/>
    <w:rsid w:val="00475038"/>
    <w:rsid w:val="004D020E"/>
    <w:rsid w:val="00564E37"/>
    <w:rsid w:val="005D3914"/>
    <w:rsid w:val="0066039A"/>
    <w:rsid w:val="007727BE"/>
    <w:rsid w:val="008A414C"/>
    <w:rsid w:val="00941D4B"/>
    <w:rsid w:val="00A56D62"/>
    <w:rsid w:val="00AB48D5"/>
    <w:rsid w:val="00B65110"/>
    <w:rsid w:val="00BC5AF3"/>
    <w:rsid w:val="00C77D03"/>
    <w:rsid w:val="00D11FF3"/>
    <w:rsid w:val="00D9203E"/>
    <w:rsid w:val="00DD308C"/>
    <w:rsid w:val="00DD79EC"/>
    <w:rsid w:val="00E54AC9"/>
    <w:rsid w:val="00EF6303"/>
    <w:rsid w:val="00F34A05"/>
    <w:rsid w:val="00F51D5E"/>
    <w:rsid w:val="00FC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230F4E-A28B-4A8D-ACAC-C913EEF8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EC"/>
  </w:style>
  <w:style w:type="paragraph" w:styleId="Footer">
    <w:name w:val="footer"/>
    <w:basedOn w:val="Normal"/>
    <w:link w:val="FooterChar"/>
    <w:uiPriority w:val="99"/>
    <w:unhideWhenUsed/>
    <w:rsid w:val="00DD7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EC"/>
  </w:style>
  <w:style w:type="paragraph" w:styleId="ListParagraph">
    <w:name w:val="List Paragraph"/>
    <w:basedOn w:val="Normal"/>
    <w:uiPriority w:val="34"/>
    <w:qFormat/>
    <w:rsid w:val="00DD79E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5E3EB-B6C5-423F-ACAE-1D20B474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STEPHENS, ANGELA</cp:lastModifiedBy>
  <cp:revision>2</cp:revision>
  <dcterms:created xsi:type="dcterms:W3CDTF">2017-04-12T18:18:00Z</dcterms:created>
  <dcterms:modified xsi:type="dcterms:W3CDTF">2017-04-12T18:18:00Z</dcterms:modified>
</cp:coreProperties>
</file>